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年硕士研究生招生考试</w:t>
      </w:r>
    </w:p>
    <w:p w14:paraId="4EEAE22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802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理论力学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理论力学是力学专业硕士生入学考试的业务课。考试对象为参加力学专业2026年全国硕士研究生入学考试的准考考生。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180分钟。</w:t>
      </w:r>
    </w:p>
    <w:p w14:paraId="4CA3E849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592D2083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绪论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静力学的基本概念和公理</w:t>
      </w:r>
    </w:p>
    <w:p w14:paraId="42A87A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理论力学的研究对象和内容，研究方法及学习理论力学的目的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静力学的研究对象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平衡，刚体和力的概念，等效力系和平衡力系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34A605C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2.静力学公理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非自由体，约束，约束的基本类型，约束力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物体的受力分析和受力图。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75F7D6A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（二）平面汇交力系、力对点之矩、平面力偶理论</w:t>
      </w:r>
    </w:p>
    <w:p w14:paraId="555B3D1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1.平面汇交力系合成的几何法和平衡的几何条件；</w:t>
      </w:r>
    </w:p>
    <w:p w14:paraId="2843D002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2.平面汇交力系合成的解析法和平衡的解析条件、平衡方程；力对点之矩、合力矩定理；</w:t>
      </w:r>
    </w:p>
    <w:p w14:paraId="4C8FB418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3.平面力偶理论；平面力偶系合成和平衡条件。</w:t>
      </w:r>
    </w:p>
    <w:p w14:paraId="3376FBAA">
      <w:pPr>
        <w:spacing w:line="64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（三）平面任意力系</w:t>
      </w:r>
    </w:p>
    <w:p w14:paraId="2822E74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平面任意力系向作用面内一点简化、力系的主矢和主矩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2BBC512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力系简化的各种结果、合力矩定理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DD0A28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平面任意力系的平衡条件和平衡方程、平衡方程的各种形式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10BB77A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平面平行力系的平衡方程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8D20B1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物体系的平衡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819B743">
      <w:pPr>
        <w:spacing w:line="64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（四）点的运动学</w:t>
      </w:r>
    </w:p>
    <w:p w14:paraId="626A1F8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运动学的研究对象、参考坐标系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C1C396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点的运动方程、自然法、直角坐标法和矢量法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741B6DB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点的速度和加速度的矢量形式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4EE80CB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点的速度和加速度在直角坐标轴上的投影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7D12A68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点的速度和加速度在自然轴系上的投影、切向加速度和法向加速度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E5D5048">
      <w:pPr>
        <w:spacing w:line="64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（五）刚体的简单运动</w:t>
      </w:r>
    </w:p>
    <w:p w14:paraId="4A8FB09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刚体的平动及其特征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EB20D3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刚体的定轴转动、转动方程、角速度和角加速度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3235A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转动刚体内各点的速度和加速度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AC54689">
      <w:pPr>
        <w:spacing w:line="64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（六）点的合成运动</w:t>
      </w:r>
    </w:p>
    <w:p w14:paraId="1DAE20C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相对运动、牵连运动、绝对运动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7AFD36D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点的速度合成定理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A56CBB9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点的加速度合成定理。</w:t>
      </w:r>
    </w:p>
    <w:p w14:paraId="23254001">
      <w:pPr>
        <w:spacing w:line="64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（七）刚体的平面运动</w:t>
      </w:r>
    </w:p>
    <w:p w14:paraId="51C64CB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刚体平面运动的概述和运动分解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2A026FB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求平面图形内各点速度的基点法、速度投影定理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761C514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求平面图形内各点速度的瞬心法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2E98B7E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用基点法求平面图形内各点的加速度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BE81FA3">
      <w:pPr>
        <w:spacing w:line="64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（八）动能定理</w:t>
      </w:r>
    </w:p>
    <w:p w14:paraId="61BF864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力的功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2E1E1A9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质点系的动能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1DA822A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质点系的动能定理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50D4A9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numPr>
          <w:ilvl w:val="0"/>
          <w:numId w:val="1"/>
        </w:num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7C41DE21">
      <w:pPr>
        <w:numPr>
          <w:numId w:val="0"/>
        </w:num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平面任意力系简化（15分）</w:t>
      </w:r>
    </w:p>
    <w:p w14:paraId="240D609F">
      <w:pPr>
        <w:numPr>
          <w:numId w:val="0"/>
        </w:num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单个刚体平衡（15分）</w:t>
      </w:r>
    </w:p>
    <w:p w14:paraId="5F04275D">
      <w:pPr>
        <w:numPr>
          <w:numId w:val="0"/>
        </w:num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简单物体系平衡（20分）</w:t>
      </w:r>
    </w:p>
    <w:p w14:paraId="013F025D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216B45F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复杂物体系统的平衡问题</w:t>
      </w:r>
    </w:p>
    <w:p w14:paraId="2C741B5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66CAFC2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点的合成运动速度和加速度的计算</w:t>
      </w:r>
    </w:p>
    <w:p w14:paraId="41C140F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283298BF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1.刚体平面运动速度和加速度的计算</w:t>
      </w:r>
    </w:p>
    <w:p w14:paraId="0A8DC9F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7C8A6E4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动能定理</w:t>
      </w:r>
    </w:p>
    <w:p w14:paraId="694A4EB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D7D7C48">
      <w:pPr>
        <w:spacing w:line="640" w:lineRule="exact"/>
        <w:ind w:firstLine="640" w:firstLineChars="200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哈尔滨工业大学理论力学教研室.理论力学（</w:t>
      </w:r>
      <w:r>
        <w:rPr>
          <w:rFonts w:hint="default" w:ascii="Times New Roman" w:hAnsi="Times New Roman" w:eastAsia="微软雅黑" w:cs="Times New Roman"/>
          <w:i w:val="0"/>
          <w:iCs w:val="0"/>
          <w:sz w:val="32"/>
          <w:szCs w:val="32"/>
          <w:lang w:val="en-US" w:eastAsia="zh-CN"/>
        </w:rPr>
        <w:t>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）.北京：高等教育出版社.2023年.</w:t>
      </w:r>
      <w:bookmarkEnd w:id="0"/>
    </w:p>
    <w:p w14:paraId="7558BB34">
      <w:pPr>
        <w:spacing w:before="156" w:beforeLines="5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sz w:val="28"/>
          <w:szCs w:val="32"/>
        </w:rPr>
        <w:t xml:space="preserve">审核人签字：             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32"/>
        </w:rPr>
        <w:t>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default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32"/>
        </w:rPr>
        <w:t>年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8"/>
          <w:szCs w:val="32"/>
        </w:rPr>
        <w:t>月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23</w:t>
      </w:r>
      <w:r>
        <w:rPr>
          <w:rFonts w:hint="eastAsia" w:ascii="宋体" w:hAnsi="宋体" w:cs="宋体"/>
          <w:b/>
          <w:bCs/>
          <w:sz w:val="28"/>
          <w:szCs w:val="32"/>
        </w:rPr>
        <w:t>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5D46BC-BBC4-4B78-AAF3-53F49C46DE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3B2D033-5B87-4EEF-A68D-B6DD8643657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14FC01FB-603C-4C38-B41E-54E58531701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5CAF95B6-D693-4C37-8669-2E4687B6CE8D}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31C7C8"/>
    <w:multiLevelType w:val="singleLevel"/>
    <w:tmpl w:val="DD31C7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B01361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6466EB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4C5688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B14AC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9B5877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A06B56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BD42ED"/>
    <w:rsid w:val="41C708E2"/>
    <w:rsid w:val="41CD44E2"/>
    <w:rsid w:val="41F9337F"/>
    <w:rsid w:val="41FE1FC4"/>
    <w:rsid w:val="42581B89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AE67A8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23B31"/>
    <w:rsid w:val="486E5896"/>
    <w:rsid w:val="487A0084"/>
    <w:rsid w:val="48802F95"/>
    <w:rsid w:val="48807BA8"/>
    <w:rsid w:val="48C3656E"/>
    <w:rsid w:val="49033883"/>
    <w:rsid w:val="4907619A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64138B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1E61042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457283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CC12A9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DA3986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6F81981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1943FF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样式 四号"/>
    <w:qFormat/>
    <w:uiPriority w:val="0"/>
    <w:rPr>
      <w:sz w:val="28"/>
    </w:rPr>
  </w:style>
  <w:style w:type="paragraph" w:customStyle="1" w:styleId="18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0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4</Pages>
  <Words>277</Words>
  <Characters>310</Characters>
  <Lines>18</Lines>
  <Paragraphs>29</Paragraphs>
  <TotalTime>1</TotalTime>
  <ScaleCrop>false</ScaleCrop>
  <LinksUpToDate>false</LinksUpToDate>
  <CharactersWithSpaces>384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2023-06-13T13:19:00Z</dcterms:created>
  <dc:creator>zsy</dc:creator>
  <cp:lastModifiedBy>贺</cp:lastModifiedBy>
  <cp:lastPrinted>2023-06-08T07:25:00Z</cp:lastPrinted>
  <dcterms:modified xsi:type="dcterms:W3CDTF">2025-06-19T03:03:28Z</dcterms:modified>
  <dc:title>0000001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91590330B018477AA92997038D4DE081_13</vt:lpwstr>
  </property>
  <property fmtid="{D5CDD505-2E9C-101B-9397-08002B2CF9AE}" pid="4" name="KSOTemplateDocerSaveRecord">
    <vt:lpwstr>eyJoZGlkIjoiY2JlYTc1Yzg5NjJlNmNiMDk1MmE3MTBiODc2ZTllMzQiLCJ1c2VySWQiOiI3Nzc4NDE2MjUifQ==</vt:lpwstr>
  </property>
</Properties>
</file>